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Published on Sep 19, 2013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Green Eggs &amp; Ham was my favorite story growing up and now it's one of my son's favorites. He gets pretty excited when we make this for breakfast together and will sometimes say a few lines as he's smearing on the sauce! I was inspired by the green eggs and ham I've tried at Huckleberry in Santa Monica and at Ad Hoc in Napa Valley. In the mornings, I need to keep things simple and quick, so for me it's all about the pesto here. Some fresh eggs and a good breakfast ham and you're done! AND it's fun!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INGREDIENTS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3-4 garlic cloves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1/4 c. parmigiano - reggiano cheese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 c. basil leaves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1/2 lemon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1/4 c. toasted pinenuts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 tbsp pepper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 tbsp salt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1/2 c. olive oil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eggs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breakfast ham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GREEN EGGS &amp; HAM RECIPE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1. To make the pesto, put the following ingredients into a food processor: garlic, cheese, basil, lemon, pinenuts, pepper, salt, olive oil.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2. Puree and add more olive oil until saucy.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3. Prepare the eggs and breakfast ham.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4. Drizzle some pesto over the eggs to make them green!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